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0C" w:rsidRDefault="00DA4B58" w:rsidP="00DA4B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DA4B58">
        <w:rPr>
          <w:rFonts w:ascii="Times New Roman" w:hAnsi="Times New Roman" w:cs="Times New Roman"/>
          <w:b/>
          <w:sz w:val="28"/>
          <w:szCs w:val="28"/>
          <w:lang w:val="en-US"/>
        </w:rPr>
        <w:t>APPLIED GEOCHEMISTRY SEMINAR (EPSC 590)</w:t>
      </w:r>
    </w:p>
    <w:p w:rsidR="00DA4B58" w:rsidRDefault="00E22965" w:rsidP="00DA4B5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SEMINAR 3</w:t>
      </w:r>
    </w:p>
    <w:p w:rsidR="008A6A4F" w:rsidRPr="008A6A4F" w:rsidRDefault="008A6A4F" w:rsidP="008A6A4F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A6A4F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 </w:t>
      </w:r>
      <w:r w:rsidR="00E22965">
        <w:rPr>
          <w:rFonts w:ascii="Times New Roman" w:hAnsi="Times New Roman" w:cs="Times New Roman"/>
          <w:i/>
          <w:sz w:val="28"/>
          <w:szCs w:val="28"/>
          <w:lang w:val="en-US"/>
        </w:rPr>
        <w:t>application of reaction path modelling to IOCG deposits.</w:t>
      </w:r>
    </w:p>
    <w:p w:rsidR="00E22965" w:rsidRDefault="00E22965" w:rsidP="003666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Iron oxide-copper-gold (IOCG) deposits form an important but enigmatic class of metallic mineral deposits that remain poorly understood. They are large, constitute a major source of the World’s copper and have appreciable concentrations of gold, uranium and the rare earth element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 Commonly (but not everywhere) they are associated with felsic intrusions</w:t>
      </w:r>
      <w:r w:rsidR="00395FA8">
        <w:rPr>
          <w:rFonts w:ascii="Times New Roman" w:hAnsi="Times New Roman" w:cs="Times New Roman"/>
          <w:sz w:val="24"/>
          <w:szCs w:val="24"/>
          <w:lang w:val="en-US"/>
        </w:rPr>
        <w:t>. Invariably, they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developed at mid-crustal levels in </w:t>
      </w:r>
      <w:proofErr w:type="spellStart"/>
      <w:r w:rsidR="000245B2">
        <w:rPr>
          <w:rFonts w:ascii="Times New Roman" w:hAnsi="Times New Roman" w:cs="Times New Roman"/>
          <w:sz w:val="24"/>
          <w:szCs w:val="24"/>
          <w:lang w:val="en-US"/>
        </w:rPr>
        <w:t>pelitic</w:t>
      </w:r>
      <w:proofErr w:type="spellEnd"/>
      <w:r w:rsidR="000245B2">
        <w:rPr>
          <w:rFonts w:ascii="Times New Roman" w:hAnsi="Times New Roman" w:cs="Times New Roman"/>
          <w:sz w:val="24"/>
          <w:szCs w:val="24"/>
          <w:lang w:val="en-US"/>
        </w:rPr>
        <w:t xml:space="preserve"> and carbonate sedimentary rocks</w:t>
      </w:r>
      <w:r w:rsidR="0029659E">
        <w:rPr>
          <w:rFonts w:ascii="Times New Roman" w:hAnsi="Times New Roman" w:cs="Times New Roman"/>
          <w:sz w:val="24"/>
          <w:szCs w:val="24"/>
          <w:lang w:val="en-US"/>
        </w:rPr>
        <w:t xml:space="preserve"> that have undergone moderate to high grade regional metamorphism.</w:t>
      </w:r>
      <w:r w:rsidR="00395F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FA8">
        <w:rPr>
          <w:rFonts w:ascii="Times New Roman" w:hAnsi="Times New Roman" w:cs="Times New Roman"/>
          <w:sz w:val="24"/>
          <w:szCs w:val="24"/>
          <w:lang w:val="en-US"/>
        </w:rPr>
        <w:t>Pegamatites</w:t>
      </w:r>
      <w:proofErr w:type="spellEnd"/>
      <w:r w:rsidR="00395FA8">
        <w:rPr>
          <w:rFonts w:ascii="Times New Roman" w:hAnsi="Times New Roman" w:cs="Times New Roman"/>
          <w:sz w:val="24"/>
          <w:szCs w:val="24"/>
          <w:lang w:val="en-US"/>
        </w:rPr>
        <w:t xml:space="preserve"> may accompany the mineralization, which is hydrothermal in alteration and may be concentrated in veins, </w:t>
      </w:r>
      <w:proofErr w:type="spellStart"/>
      <w:r w:rsidR="00395FA8">
        <w:rPr>
          <w:rFonts w:ascii="Times New Roman" w:hAnsi="Times New Roman" w:cs="Times New Roman"/>
          <w:sz w:val="24"/>
          <w:szCs w:val="24"/>
          <w:lang w:val="en-US"/>
        </w:rPr>
        <w:t>stockworks</w:t>
      </w:r>
      <w:proofErr w:type="spellEnd"/>
      <w:r w:rsidR="00395FA8">
        <w:rPr>
          <w:rFonts w:ascii="Times New Roman" w:hAnsi="Times New Roman" w:cs="Times New Roman"/>
          <w:sz w:val="24"/>
          <w:szCs w:val="24"/>
          <w:lang w:val="en-US"/>
        </w:rPr>
        <w:t xml:space="preserve"> and shear zones. The type locality and arguably the most important of these deposits is Olympic Dam, in South Australia. The Mt Isa block in Queensland</w:t>
      </w:r>
      <w:r w:rsidR="00A80EAF">
        <w:rPr>
          <w:rFonts w:ascii="Times New Roman" w:hAnsi="Times New Roman" w:cs="Times New Roman"/>
          <w:sz w:val="24"/>
          <w:szCs w:val="24"/>
          <w:lang w:val="en-US"/>
        </w:rPr>
        <w:t>, Australia, has one of the highest concentrations of these deposits anywhere</w:t>
      </w:r>
      <w:r w:rsidR="00454445">
        <w:rPr>
          <w:rFonts w:ascii="Times New Roman" w:hAnsi="Times New Roman" w:cs="Times New Roman"/>
          <w:sz w:val="24"/>
          <w:szCs w:val="24"/>
          <w:lang w:val="en-US"/>
        </w:rPr>
        <w:t xml:space="preserve"> and thus provides important opportunities to gain insights into their genesis.</w:t>
      </w:r>
    </w:p>
    <w:p w:rsidR="00454445" w:rsidRDefault="00454445" w:rsidP="003666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characteristic feature of IOCG deposits is that they are associated with regional scale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sodic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metasomatism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typica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 xml:space="preserve">lly in the form of </w:t>
      </w:r>
      <w:proofErr w:type="spellStart"/>
      <w:r w:rsidR="00AF308A">
        <w:rPr>
          <w:rFonts w:ascii="Times New Roman" w:hAnsi="Times New Roman" w:cs="Times New Roman"/>
          <w:sz w:val="24"/>
          <w:szCs w:val="24"/>
          <w:lang w:val="en-US"/>
        </w:rPr>
        <w:t>albitisation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generally predates the mineralization. A question of ongoing debate is the nature and source of the fluids responsible for this alteration and the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>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role, if any, in the genesis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 xml:space="preserve"> of the deposits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 the paper assigned for this week, the authors make use of reaction path modeling to evaluate the impact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albitisation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genesis of the IOCG deposits of the Mt Isa block. The purpose of the seminar will be to build on what was learned in the previous seminar 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 xml:space="preserve">of reaction path simulations </w:t>
      </w:r>
      <w:r>
        <w:rPr>
          <w:rFonts w:ascii="Times New Roman" w:hAnsi="Times New Roman" w:cs="Times New Roman"/>
          <w:sz w:val="24"/>
          <w:szCs w:val="24"/>
          <w:lang w:val="en-US"/>
        </w:rPr>
        <w:t>by understan</w:t>
      </w:r>
      <w:r w:rsidR="00AF308A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how this type of modeling can be used to address issues of mineral deposit genesis. </w:t>
      </w:r>
    </w:p>
    <w:p w:rsidR="00D11454" w:rsidRDefault="00D11454" w:rsidP="003666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</w:p>
    <w:p w:rsidR="00D11454" w:rsidRPr="00DA4B58" w:rsidRDefault="000161C4" w:rsidP="00366628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Oliver, N.H.S.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Cleverly, J.S., Geordie, M., Pollard, P.J., Fu, B., Marshall, L.J.,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Rubenach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M.J., Williams, P.J., 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Baker, T. (2004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 Modeling the role of sodic alteration in the genesis of iron oxide-copper-gold deposits, Eastern Mt Isa block, Australia. Economic Geology, 99, 1145-1176.</w:t>
      </w:r>
      <w:r w:rsidR="00D11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D11454" w:rsidRPr="00DA4B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58"/>
    <w:rsid w:val="000161C4"/>
    <w:rsid w:val="000245B2"/>
    <w:rsid w:val="0013494D"/>
    <w:rsid w:val="00183713"/>
    <w:rsid w:val="001A551C"/>
    <w:rsid w:val="0029659E"/>
    <w:rsid w:val="00341AD8"/>
    <w:rsid w:val="00366628"/>
    <w:rsid w:val="00395FA8"/>
    <w:rsid w:val="00454445"/>
    <w:rsid w:val="00641682"/>
    <w:rsid w:val="00666A0C"/>
    <w:rsid w:val="0078296C"/>
    <w:rsid w:val="00822C77"/>
    <w:rsid w:val="008A577A"/>
    <w:rsid w:val="008A6A4F"/>
    <w:rsid w:val="00A80EAF"/>
    <w:rsid w:val="00AF308A"/>
    <w:rsid w:val="00CE1793"/>
    <w:rsid w:val="00D11454"/>
    <w:rsid w:val="00D349C1"/>
    <w:rsid w:val="00D41625"/>
    <w:rsid w:val="00D61E54"/>
    <w:rsid w:val="00DA4B58"/>
    <w:rsid w:val="00E22965"/>
    <w:rsid w:val="00EE3AD7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8F62D-55D6-4E52-8313-F26755C2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willyj</dc:creator>
  <cp:lastModifiedBy>alm</cp:lastModifiedBy>
  <cp:revision>2</cp:revision>
  <cp:lastPrinted>2017-01-26T15:13:00Z</cp:lastPrinted>
  <dcterms:created xsi:type="dcterms:W3CDTF">2017-01-26T15:14:00Z</dcterms:created>
  <dcterms:modified xsi:type="dcterms:W3CDTF">2017-01-26T15:14:00Z</dcterms:modified>
</cp:coreProperties>
</file>